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附件8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“五月花开，筑梦未来”心理游园会</w:t>
      </w:r>
    </w:p>
    <w:p>
      <w:pPr>
        <w:ind w:firstLine="42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为营造校园轻松欢乐的氛围，帮助同学们了解自我、悦纳自我，让同学们享受合作与互助的快乐，感受人与人之间相互爱护扶持的美好情谊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校决定开展“五月花开，筑梦未来”心理游园会。现将相关事项通知如下。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一、活动主题</w:t>
      </w:r>
    </w:p>
    <w:p>
      <w:pPr>
        <w:pStyle w:val="7"/>
        <w:widowControl/>
        <w:spacing w:beforeAutospacing="0" w:afterAutospacing="0" w:line="370" w:lineRule="atLeast"/>
        <w:ind w:firstLine="560" w:firstLineChars="200"/>
        <w:textAlignment w:val="baseline"/>
        <w:rPr>
          <w:rStyle w:val="12"/>
          <w:rFonts w:ascii="仿宋" w:hAnsi="仿宋" w:eastAsia="仿宋" w:cs="仿宋"/>
          <w:b w:val="0"/>
          <w:bCs/>
          <w:sz w:val="28"/>
          <w:szCs w:val="28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b w:val="0"/>
          <w:bCs/>
          <w:sz w:val="28"/>
          <w:szCs w:val="28"/>
          <w:shd w:val="clear" w:color="auto" w:fill="FFFFFF"/>
        </w:rPr>
        <w:t>五月花开，筑梦未来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、活动对象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山西大学全体本科生、研究生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、活动时间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及地点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2023年5月2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日，坞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城校区、东山校区。</w:t>
      </w:r>
      <w:bookmarkStart w:id="0" w:name="_GoBack"/>
      <w:bookmarkEnd w:id="0"/>
    </w:p>
    <w:p>
      <w:pPr>
        <w:numPr>
          <w:ilvl w:val="0"/>
          <w:numId w:val="0"/>
        </w:num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活动项目</w:t>
      </w:r>
    </w:p>
    <w:tbl>
      <w:tblPr>
        <w:tblStyle w:val="10"/>
        <w:tblW w:w="0" w:type="auto"/>
        <w:tblInd w:w="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505" w:type="dxa"/>
            <w:shd w:val="clear" w:color="auto" w:fill="auto"/>
          </w:tcPr>
          <w:p>
            <w:pPr>
              <w:ind w:firstLine="2240" w:firstLineChars="800"/>
              <w:jc w:val="both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无敌扫雷行动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致未来的自己——时光胶囊活动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团队合作体育竞技活动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“记忆大师”活动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“你来比划我来猜”活动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心理健康知识竞赛活动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6505" w:type="dxa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第十九届心理健康教育宣传月闭幕式暨颁奖典礼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坞城校区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参与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游园会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活动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最多可集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”1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枚。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活动信息QQ群：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drawing>
          <wp:inline distT="0" distB="0" distL="114300" distR="114300">
            <wp:extent cx="1585595" cy="2080260"/>
            <wp:effectExtent l="0" t="0" r="14605" b="15240"/>
            <wp:docPr id="1" name="图片 1" descr="1682645736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6457367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bacdb694-f2ce-4c52-b880-92984f380c3b"/>
  </w:docVars>
  <w:rsids>
    <w:rsidRoot w:val="30804B9A"/>
    <w:rsid w:val="003E4A99"/>
    <w:rsid w:val="007F0295"/>
    <w:rsid w:val="008508E3"/>
    <w:rsid w:val="00C6477F"/>
    <w:rsid w:val="00EF6385"/>
    <w:rsid w:val="00F6202D"/>
    <w:rsid w:val="023D085D"/>
    <w:rsid w:val="04AC4D1D"/>
    <w:rsid w:val="177563F0"/>
    <w:rsid w:val="2E6A1CEF"/>
    <w:rsid w:val="301B51A4"/>
    <w:rsid w:val="30804B9A"/>
    <w:rsid w:val="316A07AA"/>
    <w:rsid w:val="3FD37E62"/>
    <w:rsid w:val="407450C7"/>
    <w:rsid w:val="5E1A662F"/>
    <w:rsid w:val="724E113A"/>
    <w:rsid w:val="7D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eastAsia="等线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1"/>
    <w:link w:val="2"/>
    <w:qFormat/>
    <w:uiPriority w:val="0"/>
    <w:rPr>
      <w:kern w:val="2"/>
      <w:sz w:val="21"/>
      <w:szCs w:val="22"/>
    </w:rPr>
  </w:style>
  <w:style w:type="character" w:customStyle="1" w:styleId="17">
    <w:name w:val="批注主题 Char"/>
    <w:basedOn w:val="16"/>
    <w:link w:val="8"/>
    <w:qFormat/>
    <w:uiPriority w:val="0"/>
    <w:rPr>
      <w:b/>
      <w:bCs/>
    </w:rPr>
  </w:style>
  <w:style w:type="character" w:customStyle="1" w:styleId="18">
    <w:name w:val="批注框文本 Char"/>
    <w:basedOn w:val="11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350</Characters>
  <Lines>3</Lines>
  <Paragraphs>1</Paragraphs>
  <TotalTime>0</TotalTime>
  <ScaleCrop>false</ScaleCrop>
  <LinksUpToDate>false</LinksUpToDate>
  <CharactersWithSpaces>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2023-04-27T07:26:00Z</dcterms:created>
  <dc:creator>周</dc:creator>
  <cp:lastModifiedBy>lenovo</cp:lastModifiedBy>
  <dcterms:modified xsi:type="dcterms:W3CDTF">2023-05-04T08:09:46Z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FB055CCDA0834C4F825EE7C5753FF6C6_13</vt:lpwstr>
  </property>
</Properties>
</file>